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9"/>
        <w:gridCol w:w="1980"/>
        <w:gridCol w:w="65"/>
        <w:gridCol w:w="1999"/>
        <w:gridCol w:w="262"/>
        <w:gridCol w:w="1013"/>
        <w:gridCol w:w="111"/>
        <w:gridCol w:w="1660"/>
      </w:tblGrid>
      <w:tr w:rsidR="00C75270" w:rsidRPr="00C75270" w:rsidTr="00EF0EB5">
        <w:trPr>
          <w:trHeight w:val="221"/>
        </w:trPr>
        <w:tc>
          <w:tcPr>
            <w:tcW w:w="410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EB5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EF0EB5" w:rsidRPr="00C75270" w:rsidRDefault="00EF0EB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  <w:p w:rsidR="00F4509F" w:rsidRPr="00C75270" w:rsidRDefault="00F4509F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  <w:p w:rsidR="00F4509F" w:rsidRPr="00C75270" w:rsidRDefault="00F4509F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  <w:p w:rsidR="00F4509F" w:rsidRPr="00C75270" w:rsidRDefault="00F4509F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85047">
        <w:trPr>
          <w:trHeight w:val="394"/>
        </w:trPr>
        <w:tc>
          <w:tcPr>
            <w:tcW w:w="41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5469BC" w:rsidP="00F45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DU </w:t>
            </w:r>
            <w:r w:rsidR="001E6B7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LYCEE MOHAMED ATTIA KHAZNADAR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33F22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03/12</w:t>
            </w:r>
            <w:r w:rsidR="00F84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/2020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85047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78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18004</w:t>
            </w:r>
            <w:r w:rsidR="00F84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D60CD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85047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EF0EB5">
        <w:trPr>
          <w:trHeight w:val="526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C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4B166E" w:rsidRPr="00C75270" w:rsidRDefault="004B166E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D60C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6D60CD" w:rsidRPr="00C75270" w:rsidRDefault="006D60C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4B166E" w:rsidRPr="00115D06" w:rsidRDefault="004B166E" w:rsidP="00EC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885047" w:rsidP="004B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TUNISIE TRAVAUX</w:t>
            </w:r>
          </w:p>
          <w:p w:rsidR="004B166E" w:rsidRPr="00C27255" w:rsidRDefault="004B166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F4509F">
        <w:trPr>
          <w:trHeight w:val="9872"/>
        </w:trPr>
        <w:tc>
          <w:tcPr>
            <w:tcW w:w="915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E68" w:rsidRPr="00885047" w:rsidRDefault="00C75270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8850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491E68" w:rsidRDefault="00491E68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D60CD" w:rsidRDefault="006D60CD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8215B" w:rsidRPr="00491E68" w:rsidRDefault="006D60CD" w:rsidP="0083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de l’installation électrique suite à une incendie :</w:t>
            </w:r>
          </w:p>
          <w:p w:rsidR="0058215B" w:rsidRDefault="0058215B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33F22" w:rsidRPr="00833F22" w:rsidRDefault="0058215B" w:rsidP="00833F2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33F22" w:rsidRPr="00833F22">
              <w:rPr>
                <w:rFonts w:ascii="Arial" w:hAnsi="Arial" w:cs="Arial"/>
                <w:b/>
                <w:sz w:val="24"/>
              </w:rPr>
              <w:t xml:space="preserve">NB : 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 xml:space="preserve">Les installations électriques nécessitent des travaux de mise en conformité </w:t>
            </w:r>
            <w:r w:rsidR="00A52450" w:rsidRPr="00833F22">
              <w:rPr>
                <w:rFonts w:ascii="Arial" w:hAnsi="Arial" w:cs="Arial"/>
                <w:sz w:val="24"/>
              </w:rPr>
              <w:t xml:space="preserve">en toute urgence </w:t>
            </w:r>
            <w:r w:rsidRPr="00833F22">
              <w:rPr>
                <w:rFonts w:ascii="Arial" w:hAnsi="Arial" w:cs="Arial"/>
                <w:sz w:val="24"/>
              </w:rPr>
              <w:t>suivant les normes et les règle technique (locale Technique réservé au TGBT).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 xml:space="preserve">Les travaux d’aménagement au niveau de TGBT suite à l'incendie </w:t>
            </w:r>
            <w:r>
              <w:rPr>
                <w:rFonts w:ascii="Arial" w:hAnsi="Arial" w:cs="Arial"/>
                <w:sz w:val="24"/>
              </w:rPr>
              <w:t>s</w:t>
            </w:r>
            <w:r w:rsidRPr="00833F22">
              <w:rPr>
                <w:rFonts w:ascii="Arial" w:hAnsi="Arial" w:cs="Arial"/>
                <w:sz w:val="24"/>
              </w:rPr>
              <w:t>ort à la mission de l’Entreprise.</w:t>
            </w:r>
          </w:p>
          <w:p w:rsidR="00833F22" w:rsidRP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L’installation peut toucher la sécurité des personnes dans le plus bref délai.</w:t>
            </w:r>
          </w:p>
          <w:p w:rsidR="00833F22" w:rsidRPr="00833F22" w:rsidRDefault="00833F22" w:rsidP="00833F22">
            <w:pPr>
              <w:rPr>
                <w:rFonts w:ascii="Arial" w:hAnsi="Arial" w:cs="Arial"/>
                <w:b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 xml:space="preserve"> </w:t>
            </w:r>
            <w:r w:rsidRPr="00833F22">
              <w:rPr>
                <w:rFonts w:ascii="Arial" w:hAnsi="Arial" w:cs="Arial"/>
                <w:b/>
                <w:sz w:val="24"/>
              </w:rPr>
              <w:t>Remarque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833F22">
              <w:rPr>
                <w:rFonts w:ascii="Arial" w:hAnsi="Arial" w:cs="Arial"/>
                <w:b/>
                <w:sz w:val="24"/>
              </w:rPr>
              <w:t> :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 xml:space="preserve">Protéger contre le risque de contact direct les pièces nues </w:t>
            </w:r>
            <w:r>
              <w:rPr>
                <w:rFonts w:ascii="Arial" w:hAnsi="Arial" w:cs="Arial"/>
                <w:sz w:val="24"/>
              </w:rPr>
              <w:t>s</w:t>
            </w:r>
            <w:r w:rsidRPr="00833F22">
              <w:rPr>
                <w:rFonts w:ascii="Arial" w:hAnsi="Arial" w:cs="Arial"/>
                <w:sz w:val="24"/>
              </w:rPr>
              <w:t>ous tension.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Protéger contre les chocs méc</w:t>
            </w:r>
            <w:r>
              <w:rPr>
                <w:rFonts w:ascii="Arial" w:hAnsi="Arial" w:cs="Arial"/>
                <w:sz w:val="24"/>
              </w:rPr>
              <w:t>aniques les câbles sous tension m</w:t>
            </w:r>
            <w:r w:rsidRPr="00833F22">
              <w:rPr>
                <w:rFonts w:ascii="Arial" w:hAnsi="Arial" w:cs="Arial"/>
                <w:sz w:val="24"/>
              </w:rPr>
              <w:t>êmes au sol.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Protéger les départs prise courant par un DDR à haute sensibilité 30 mA et les départ éclairages par un DDR 300 mA.</w:t>
            </w:r>
          </w:p>
          <w:p w:rsidR="00A52450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Protéger le locale technique réservé aux  Électricité contre l’infiltration d’eau   (locale surmonter par un bloc Sanitaire)</w:t>
            </w:r>
            <w:r w:rsidR="00A52450">
              <w:rPr>
                <w:rFonts w:ascii="Arial" w:hAnsi="Arial" w:cs="Arial"/>
                <w:sz w:val="24"/>
              </w:rPr>
              <w:t>.</w:t>
            </w:r>
          </w:p>
          <w:p w:rsidR="00833F22" w:rsidRPr="00A52450" w:rsidRDefault="00A52450" w:rsidP="00A52450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Protéger les jeux de barre contre le contacte directe.</w:t>
            </w:r>
            <w:r w:rsidR="00833F22" w:rsidRPr="00A52450">
              <w:rPr>
                <w:rFonts w:ascii="Arial" w:hAnsi="Arial" w:cs="Arial"/>
                <w:sz w:val="24"/>
              </w:rPr>
              <w:t xml:space="preserve"> 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Remettre en ordre les câblages confus.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Identifier chaque dé</w:t>
            </w:r>
            <w:r>
              <w:rPr>
                <w:rFonts w:ascii="Arial" w:hAnsi="Arial" w:cs="Arial"/>
                <w:sz w:val="24"/>
              </w:rPr>
              <w:t>part par des étiquettes durable.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Prévoir un extincteur de type CO2 de 5 kg côté l’armoire électrique.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Munir l’armoire de leurs schémas unifilaire.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Assurer la fixation des coffrets électriques dans le locale.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Obturer les passages de câble.</w:t>
            </w:r>
          </w:p>
          <w:p w:rsidR="00833F22" w:rsidRDefault="00833F22" w:rsidP="00833F2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833F22">
              <w:rPr>
                <w:rFonts w:ascii="Arial" w:hAnsi="Arial" w:cs="Arial"/>
                <w:sz w:val="24"/>
              </w:rPr>
              <w:t>Eliminer les anciennes installations.</w:t>
            </w:r>
          </w:p>
          <w:p w:rsidR="0058215B" w:rsidRPr="00491E68" w:rsidRDefault="00EF0EB5" w:rsidP="00EF0E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1/2</w:t>
            </w:r>
          </w:p>
        </w:tc>
      </w:tr>
      <w:tr w:rsidR="00F4509F" w:rsidRPr="00C75270" w:rsidTr="00EF0EB5">
        <w:trPr>
          <w:trHeight w:val="1094"/>
        </w:trPr>
        <w:tc>
          <w:tcPr>
            <w:tcW w:w="4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5" w:rsidRDefault="00EF0EB5" w:rsidP="00F4509F">
            <w:pPr>
              <w:spacing w:after="0" w:line="240" w:lineRule="auto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</w:p>
          <w:p w:rsidR="00F4509F" w:rsidRDefault="00F4509F" w:rsidP="00F4509F">
            <w:pPr>
              <w:spacing w:after="0" w:line="240" w:lineRule="auto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ffaire</w:t>
            </w:r>
            <w:r w:rsidR="00EF0EB5">
              <w:rPr>
                <w:rFonts w:asciiTheme="majorBidi" w:hAnsiTheme="majorBidi" w:cstheme="majorBidi"/>
                <w:color w:val="000000"/>
                <w:shd w:val="clear" w:color="auto" w:fill="FFFFFF"/>
              </w:rPr>
              <w:t> 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:</w:t>
            </w:r>
          </w:p>
          <w:p w:rsidR="00EF0EB5" w:rsidRDefault="00EF0EB5" w:rsidP="00F4509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</w:p>
          <w:p w:rsidR="00F4509F" w:rsidRPr="00F4509F" w:rsidRDefault="00F4509F" w:rsidP="00EF0EB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MENAGEMENT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DU LYCEE MOHAMED ATTIA KHAZNADAR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9F" w:rsidRDefault="00F4509F" w:rsidP="00EF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EF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  <w:p w:rsidR="00F4509F" w:rsidRDefault="00F4509F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4509F" w:rsidRDefault="00F4509F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03/12/2020</w:t>
            </w:r>
          </w:p>
          <w:p w:rsidR="00F4509F" w:rsidRPr="00C75270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9F" w:rsidRDefault="00F4509F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</w:t>
            </w:r>
            <w:r w:rsidR="00EF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  <w:p w:rsidR="00F4509F" w:rsidRDefault="00F4509F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4509F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C18004-1</w:t>
            </w:r>
          </w:p>
          <w:p w:rsidR="00F4509F" w:rsidRPr="00C75270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4509F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</w:t>
            </w:r>
            <w:r w:rsidR="00EF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  <w:p w:rsidR="00F4509F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4509F" w:rsidRDefault="00F4509F" w:rsidP="00F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F4509F" w:rsidRPr="00C75270" w:rsidRDefault="00F4509F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F0EB5" w:rsidRPr="00C75270" w:rsidTr="00F4509F">
        <w:trPr>
          <w:trHeight w:val="401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ouvrage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études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EF0EB5" w:rsidRPr="00C75270" w:rsidTr="00EF0EB5">
        <w:trPr>
          <w:trHeight w:val="66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EB5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5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EF0EB5" w:rsidRPr="00C75270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EB5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EF0EB5" w:rsidRPr="00115D06" w:rsidRDefault="00EF0EB5" w:rsidP="00E0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F0EB5" w:rsidRDefault="00EF0EB5" w:rsidP="00E0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TUNISIE TRAVAUX</w:t>
            </w:r>
          </w:p>
          <w:p w:rsidR="00EF0EB5" w:rsidRPr="00C27255" w:rsidRDefault="00EF0EB5" w:rsidP="00E0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EF0EB5" w:rsidRPr="00C75270" w:rsidTr="00F4509F">
        <w:trPr>
          <w:trHeight w:val="4902"/>
        </w:trPr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4183" w:rsidRDefault="00204183" w:rsidP="00204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204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2041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:</w:t>
            </w:r>
          </w:p>
          <w:p w:rsidR="00204183" w:rsidRDefault="00204183" w:rsidP="00204183">
            <w:pPr>
              <w:pStyle w:val="Paragraphedeliste"/>
              <w:ind w:left="585"/>
              <w:rPr>
                <w:rFonts w:ascii="Arial" w:hAnsi="Arial" w:cs="Arial"/>
                <w:sz w:val="24"/>
              </w:rPr>
            </w:pPr>
          </w:p>
          <w:p w:rsidR="00204183" w:rsidRPr="00204183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204183">
              <w:rPr>
                <w:rFonts w:ascii="Arial" w:hAnsi="Arial" w:cs="Arial"/>
                <w:sz w:val="24"/>
              </w:rPr>
              <w:t>Isoler les bous des câbles sous tension.</w:t>
            </w:r>
          </w:p>
          <w:p w:rsidR="00204183" w:rsidRPr="00EF0EB5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EF0EB5">
              <w:rPr>
                <w:rFonts w:ascii="Arial" w:hAnsi="Arial" w:cs="Arial"/>
                <w:sz w:val="24"/>
              </w:rPr>
              <w:t>Assur</w:t>
            </w:r>
            <w:r>
              <w:rPr>
                <w:rFonts w:ascii="Arial" w:hAnsi="Arial" w:cs="Arial"/>
                <w:sz w:val="24"/>
              </w:rPr>
              <w:t>er</w:t>
            </w:r>
            <w:r w:rsidR="00D973DE">
              <w:rPr>
                <w:rFonts w:ascii="Arial" w:hAnsi="Arial" w:cs="Arial"/>
                <w:sz w:val="24"/>
              </w:rPr>
              <w:t xml:space="preserve"> la fixation des condu</w:t>
            </w:r>
            <w:r w:rsidRPr="00EF0EB5">
              <w:rPr>
                <w:rFonts w:ascii="Arial" w:hAnsi="Arial" w:cs="Arial"/>
                <w:sz w:val="24"/>
              </w:rPr>
              <w:t>cteurs de protections.</w:t>
            </w:r>
          </w:p>
          <w:p w:rsidR="00204183" w:rsidRPr="00EF0EB5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EF0EB5">
              <w:rPr>
                <w:rFonts w:ascii="Arial" w:hAnsi="Arial" w:cs="Arial"/>
                <w:sz w:val="24"/>
              </w:rPr>
              <w:t>Assur</w:t>
            </w:r>
            <w:r>
              <w:rPr>
                <w:rFonts w:ascii="Arial" w:hAnsi="Arial" w:cs="Arial"/>
                <w:sz w:val="24"/>
              </w:rPr>
              <w:t>er</w:t>
            </w:r>
            <w:r w:rsidRPr="00EF0EB5">
              <w:rPr>
                <w:rFonts w:ascii="Arial" w:hAnsi="Arial" w:cs="Arial"/>
                <w:sz w:val="24"/>
              </w:rPr>
              <w:t xml:space="preserve"> le serrage des conducteurs actifs et de protections.</w:t>
            </w:r>
          </w:p>
          <w:p w:rsidR="00204183" w:rsidRPr="00EF0EB5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EF0EB5">
              <w:rPr>
                <w:rFonts w:ascii="Arial" w:hAnsi="Arial" w:cs="Arial"/>
                <w:sz w:val="24"/>
              </w:rPr>
              <w:t>Respect</w:t>
            </w:r>
            <w:r>
              <w:rPr>
                <w:rFonts w:ascii="Arial" w:hAnsi="Arial" w:cs="Arial"/>
                <w:sz w:val="24"/>
              </w:rPr>
              <w:t>er</w:t>
            </w:r>
            <w:r w:rsidRPr="00EF0EB5">
              <w:rPr>
                <w:rFonts w:ascii="Arial" w:hAnsi="Arial" w:cs="Arial"/>
                <w:sz w:val="24"/>
              </w:rPr>
              <w:t xml:space="preserve"> le régime de neutre.</w:t>
            </w:r>
          </w:p>
          <w:p w:rsidR="00204183" w:rsidRPr="00EF0EB5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EF0EB5">
              <w:rPr>
                <w:rFonts w:ascii="Arial" w:hAnsi="Arial" w:cs="Arial"/>
                <w:sz w:val="24"/>
              </w:rPr>
              <w:t>Relie</w:t>
            </w:r>
            <w:r>
              <w:rPr>
                <w:rFonts w:ascii="Arial" w:hAnsi="Arial" w:cs="Arial"/>
                <w:sz w:val="24"/>
              </w:rPr>
              <w:t>r</w:t>
            </w:r>
            <w:r w:rsidR="003533CA">
              <w:rPr>
                <w:rFonts w:ascii="Arial" w:hAnsi="Arial" w:cs="Arial"/>
                <w:sz w:val="24"/>
              </w:rPr>
              <w:t xml:space="preserve"> à la terre l</w:t>
            </w:r>
            <w:r w:rsidRPr="00EF0EB5">
              <w:rPr>
                <w:rFonts w:ascii="Arial" w:hAnsi="Arial" w:cs="Arial"/>
                <w:sz w:val="24"/>
              </w:rPr>
              <w:t>es portes des armoires.</w:t>
            </w:r>
          </w:p>
          <w:p w:rsidR="00204183" w:rsidRPr="00EF0EB5" w:rsidRDefault="00204183" w:rsidP="0020418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EF0EB5">
              <w:rPr>
                <w:rFonts w:ascii="Arial" w:hAnsi="Arial" w:cs="Arial"/>
                <w:sz w:val="24"/>
              </w:rPr>
              <w:t>ous vous conseillions de refaire l’installation (locale TGBT) suivant la norme en toute urgence.</w:t>
            </w:r>
          </w:p>
          <w:p w:rsidR="00EF0EB5" w:rsidRDefault="00EF0EB5" w:rsidP="00EF0EB5">
            <w:pPr>
              <w:rPr>
                <w:rFonts w:ascii="Arial" w:hAnsi="Arial" w:cs="Arial"/>
                <w:sz w:val="24"/>
              </w:rPr>
            </w:pPr>
          </w:p>
          <w:p w:rsidR="00204183" w:rsidRDefault="00204183" w:rsidP="00EF0EB5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204183" w:rsidRPr="00EF0EB5" w:rsidRDefault="00204183" w:rsidP="00EF0EB5">
            <w:pPr>
              <w:rPr>
                <w:rFonts w:ascii="Arial" w:hAnsi="Arial" w:cs="Arial"/>
                <w:sz w:val="24"/>
              </w:rPr>
            </w:pPr>
          </w:p>
        </w:tc>
      </w:tr>
      <w:tr w:rsidR="00EF0EB5" w:rsidRPr="00C75270" w:rsidTr="00EF0EB5">
        <w:trPr>
          <w:trHeight w:val="1017"/>
        </w:trPr>
        <w:tc>
          <w:tcPr>
            <w:tcW w:w="915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0EB5" w:rsidRPr="005D01B5" w:rsidRDefault="00EF0EB5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F0EB5" w:rsidRPr="00C75270" w:rsidTr="00EF0EB5">
        <w:trPr>
          <w:trHeight w:val="394"/>
        </w:trPr>
        <w:tc>
          <w:tcPr>
            <w:tcW w:w="915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0EB5" w:rsidRPr="00C75270" w:rsidRDefault="00EF0EB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F0EB5" w:rsidRPr="00C75270" w:rsidTr="00EF0EB5">
        <w:trPr>
          <w:trHeight w:val="394"/>
        </w:trPr>
        <w:tc>
          <w:tcPr>
            <w:tcW w:w="915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0EB5" w:rsidRPr="00C75270" w:rsidRDefault="00EF0EB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F0EB5" w:rsidRPr="00C75270" w:rsidTr="00EF0EB5">
        <w:trPr>
          <w:trHeight w:val="394"/>
        </w:trPr>
        <w:tc>
          <w:tcPr>
            <w:tcW w:w="915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0EB5" w:rsidRPr="00C75270" w:rsidRDefault="00EF0EB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F0EB5" w:rsidRPr="00C75270" w:rsidTr="00EF0EB5">
        <w:trPr>
          <w:trHeight w:val="75"/>
        </w:trPr>
        <w:tc>
          <w:tcPr>
            <w:tcW w:w="915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Default="00EF0EB5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0EB5" w:rsidRPr="00C75270" w:rsidRDefault="00EF0EB5" w:rsidP="00EF0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2/2</w:t>
            </w: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F6" w:rsidRDefault="006848F6" w:rsidP="00385E40">
      <w:pPr>
        <w:spacing w:after="0" w:line="240" w:lineRule="auto"/>
      </w:pPr>
      <w:r>
        <w:separator/>
      </w:r>
    </w:p>
  </w:endnote>
  <w:endnote w:type="continuationSeparator" w:id="0">
    <w:p w:rsidR="006848F6" w:rsidRDefault="006848F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F6" w:rsidRDefault="006848F6" w:rsidP="00385E40">
      <w:pPr>
        <w:spacing w:after="0" w:line="240" w:lineRule="auto"/>
      </w:pPr>
      <w:r>
        <w:separator/>
      </w:r>
    </w:p>
  </w:footnote>
  <w:footnote w:type="continuationSeparator" w:id="0">
    <w:p w:rsidR="006848F6" w:rsidRDefault="006848F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1A6"/>
    <w:multiLevelType w:val="hybridMultilevel"/>
    <w:tmpl w:val="69E61E6C"/>
    <w:lvl w:ilvl="0" w:tplc="784A42F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528DB"/>
    <w:multiLevelType w:val="hybridMultilevel"/>
    <w:tmpl w:val="10C6C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6645"/>
    <w:multiLevelType w:val="hybridMultilevel"/>
    <w:tmpl w:val="1B8070F0"/>
    <w:lvl w:ilvl="0" w:tplc="784A42F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05F0E"/>
    <w:multiLevelType w:val="hybridMultilevel"/>
    <w:tmpl w:val="56F2D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D4EB3"/>
    <w:multiLevelType w:val="hybridMultilevel"/>
    <w:tmpl w:val="FD843EFE"/>
    <w:lvl w:ilvl="0" w:tplc="784A42F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35987"/>
    <w:rsid w:val="0018271A"/>
    <w:rsid w:val="001E6B7E"/>
    <w:rsid w:val="00204183"/>
    <w:rsid w:val="00207838"/>
    <w:rsid w:val="002825A2"/>
    <w:rsid w:val="00282A71"/>
    <w:rsid w:val="00290CE4"/>
    <w:rsid w:val="002C5115"/>
    <w:rsid w:val="002F776B"/>
    <w:rsid w:val="00340061"/>
    <w:rsid w:val="0034635B"/>
    <w:rsid w:val="003506E6"/>
    <w:rsid w:val="003533CA"/>
    <w:rsid w:val="003737E3"/>
    <w:rsid w:val="00385E40"/>
    <w:rsid w:val="003C0399"/>
    <w:rsid w:val="003C61B6"/>
    <w:rsid w:val="003E58AA"/>
    <w:rsid w:val="00421533"/>
    <w:rsid w:val="00445F9E"/>
    <w:rsid w:val="00491E68"/>
    <w:rsid w:val="004B166E"/>
    <w:rsid w:val="004C47BE"/>
    <w:rsid w:val="004E4A43"/>
    <w:rsid w:val="004F3117"/>
    <w:rsid w:val="0051585D"/>
    <w:rsid w:val="005469BC"/>
    <w:rsid w:val="005513A8"/>
    <w:rsid w:val="00572D16"/>
    <w:rsid w:val="0058215B"/>
    <w:rsid w:val="005877DC"/>
    <w:rsid w:val="005A7DDC"/>
    <w:rsid w:val="005D01B5"/>
    <w:rsid w:val="005D30A3"/>
    <w:rsid w:val="005E29A9"/>
    <w:rsid w:val="005E56D3"/>
    <w:rsid w:val="00653127"/>
    <w:rsid w:val="00661131"/>
    <w:rsid w:val="00674CC2"/>
    <w:rsid w:val="006848F6"/>
    <w:rsid w:val="006B3F39"/>
    <w:rsid w:val="006C060E"/>
    <w:rsid w:val="006C4631"/>
    <w:rsid w:val="006C6EFB"/>
    <w:rsid w:val="006D60CD"/>
    <w:rsid w:val="007267E4"/>
    <w:rsid w:val="00743624"/>
    <w:rsid w:val="007604A5"/>
    <w:rsid w:val="007700E1"/>
    <w:rsid w:val="00782184"/>
    <w:rsid w:val="00785040"/>
    <w:rsid w:val="007B5D4E"/>
    <w:rsid w:val="007E06DF"/>
    <w:rsid w:val="00804FBE"/>
    <w:rsid w:val="00833F22"/>
    <w:rsid w:val="00840603"/>
    <w:rsid w:val="00871FF5"/>
    <w:rsid w:val="00885047"/>
    <w:rsid w:val="008D0696"/>
    <w:rsid w:val="008F1551"/>
    <w:rsid w:val="009521A2"/>
    <w:rsid w:val="0095349D"/>
    <w:rsid w:val="009A69BF"/>
    <w:rsid w:val="009B40E7"/>
    <w:rsid w:val="009C0C44"/>
    <w:rsid w:val="009D5C5C"/>
    <w:rsid w:val="009E213D"/>
    <w:rsid w:val="00A51247"/>
    <w:rsid w:val="00A52450"/>
    <w:rsid w:val="00A71E2C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B6FBC"/>
    <w:rsid w:val="00BE301E"/>
    <w:rsid w:val="00BE4268"/>
    <w:rsid w:val="00C12955"/>
    <w:rsid w:val="00C27255"/>
    <w:rsid w:val="00C344CF"/>
    <w:rsid w:val="00C75270"/>
    <w:rsid w:val="00CA456F"/>
    <w:rsid w:val="00CA53BC"/>
    <w:rsid w:val="00CC18B6"/>
    <w:rsid w:val="00CD0CFC"/>
    <w:rsid w:val="00CE6D9D"/>
    <w:rsid w:val="00D04BFF"/>
    <w:rsid w:val="00D1566C"/>
    <w:rsid w:val="00D23AFE"/>
    <w:rsid w:val="00D40A18"/>
    <w:rsid w:val="00D40ADA"/>
    <w:rsid w:val="00D973DE"/>
    <w:rsid w:val="00DF6DB1"/>
    <w:rsid w:val="00E220DE"/>
    <w:rsid w:val="00E253EE"/>
    <w:rsid w:val="00E26C0F"/>
    <w:rsid w:val="00EA06EC"/>
    <w:rsid w:val="00EC344C"/>
    <w:rsid w:val="00ED313E"/>
    <w:rsid w:val="00EF0EB5"/>
    <w:rsid w:val="00EF5D63"/>
    <w:rsid w:val="00F05839"/>
    <w:rsid w:val="00F4509F"/>
    <w:rsid w:val="00F54259"/>
    <w:rsid w:val="00F763A2"/>
    <w:rsid w:val="00F8440C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Listepuces">
    <w:name w:val="List Bullet"/>
    <w:basedOn w:val="Normal"/>
    <w:uiPriority w:val="9"/>
    <w:semiHidden/>
    <w:unhideWhenUsed/>
    <w:qFormat/>
    <w:rsid w:val="00833F22"/>
    <w:pPr>
      <w:numPr>
        <w:numId w:val="8"/>
      </w:numPr>
      <w:spacing w:after="120" w:line="256" w:lineRule="auto"/>
    </w:pPr>
    <w:rPr>
      <w:color w:val="595959" w:themeColor="text1" w:themeTint="A6"/>
      <w:sz w:val="30"/>
      <w:szCs w:val="30"/>
      <w:lang w:eastAsia="ja-JP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54</cp:revision>
  <cp:lastPrinted>2020-10-26T10:07:00Z</cp:lastPrinted>
  <dcterms:created xsi:type="dcterms:W3CDTF">2018-12-05T09:01:00Z</dcterms:created>
  <dcterms:modified xsi:type="dcterms:W3CDTF">2021-01-04T08:46:00Z</dcterms:modified>
</cp:coreProperties>
</file>