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1880"/>
        <w:gridCol w:w="1634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9D4317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71BEE" w:rsidRPr="00E86AF1" w:rsidRDefault="004E1BF9" w:rsidP="007243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Affaire </w:t>
            </w:r>
            <w:r w:rsidR="009D4317" w:rsidRPr="00E86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="009D4317" w:rsidRPr="00E86A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A253D" w:rsidRPr="00E86AF1">
              <w:rPr>
                <w:rFonts w:ascii="Times New Roman" w:eastAsia="Times New Roman" w:hAnsi="Times New Roman" w:cs="Times New Roman"/>
                <w:color w:val="000000"/>
              </w:rPr>
              <w:t>Extension des établissements scolaires programme 2018</w:t>
            </w:r>
            <w:r w:rsidR="0072433D">
              <w:rPr>
                <w:rFonts w:ascii="Times New Roman" w:eastAsia="Times New Roman" w:hAnsi="Times New Roman" w:cs="Times New Roman"/>
                <w:color w:val="000000"/>
              </w:rPr>
              <w:t> ;</w:t>
            </w:r>
            <w:r w:rsidR="003A253D" w:rsidRPr="00E86AF1">
              <w:rPr>
                <w:rFonts w:ascii="Times New Roman" w:eastAsia="Times New Roman" w:hAnsi="Times New Roman" w:cs="Times New Roman"/>
                <w:color w:val="000000"/>
              </w:rPr>
              <w:t xml:space="preserve"> 3 Ecoles préparatoires : </w:t>
            </w:r>
            <w:r w:rsidR="009D4317" w:rsidRPr="00E86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CITE EL WAHA EL AGBA</w:t>
            </w:r>
          </w:p>
          <w:p w:rsidR="009D4317" w:rsidRPr="00E86AF1" w:rsidRDefault="009D4317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A253D" w:rsidRPr="00E86AF1" w:rsidRDefault="003A253D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008" w:rsidRDefault="004E1BF9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Date </w:t>
            </w:r>
            <w:r w:rsidR="009D4317" w:rsidRPr="00E86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971BEE" w:rsidRPr="00E86AF1" w:rsidRDefault="009D4317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  <w:r w:rsidR="00B365E7" w:rsidRPr="00E86AF1">
              <w:rPr>
                <w:rFonts w:ascii="Times New Roman" w:eastAsia="Times New Roman" w:hAnsi="Times New Roman" w:cs="Times New Roman"/>
                <w:color w:val="000000"/>
              </w:rPr>
              <w:t>/09/2020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A253D" w:rsidRPr="00E86AF1" w:rsidRDefault="003A253D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008" w:rsidRDefault="004E1BF9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Code </w:t>
            </w:r>
            <w:r w:rsidR="009D4317" w:rsidRPr="00E86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="009D4317" w:rsidRPr="00E86A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71BEE" w:rsidRPr="00E86AF1" w:rsidRDefault="009D4317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color w:val="000000"/>
              </w:rPr>
              <w:t>18043</w:t>
            </w:r>
            <w:r w:rsidR="00B365E7" w:rsidRPr="00E86AF1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A253D" w:rsidRPr="00E86AF1" w:rsidRDefault="003A253D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008" w:rsidRDefault="004E1BF9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Lot </w:t>
            </w:r>
            <w:r w:rsidR="009D4317" w:rsidRPr="00E86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971BEE" w:rsidRPr="00E86AF1" w:rsidRDefault="009D4317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color w:val="000000"/>
              </w:rPr>
              <w:t xml:space="preserve"> ST</w:t>
            </w:r>
          </w:p>
        </w:tc>
      </w:tr>
      <w:tr w:rsidR="00971BEE" w:rsidTr="009D4317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Pr="00E86AF1" w:rsidRDefault="004E1BF9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color w:val="000000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Pr="00E86AF1" w:rsidRDefault="004E1BF9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color w:val="000000"/>
              </w:rPr>
              <w:t>Architecte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Pr="00E86AF1" w:rsidRDefault="004E1BF9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color w:val="000000"/>
              </w:rPr>
              <w:t>Bureau d'études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Pr="00E86AF1" w:rsidRDefault="004E1BF9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color w:val="000000"/>
              </w:rPr>
              <w:t>Entreprise</w:t>
            </w:r>
          </w:p>
        </w:tc>
      </w:tr>
      <w:tr w:rsidR="00971BEE" w:rsidTr="009D4317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D47C6" w:rsidRPr="00E86AF1" w:rsidRDefault="00A654CF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color w:val="000000"/>
              </w:rPr>
              <w:t>CRE Tunis 2</w:t>
            </w:r>
          </w:p>
          <w:p w:rsidR="007B1ECC" w:rsidRPr="00E86AF1" w:rsidRDefault="007B1ECC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Pr="00E86AF1" w:rsidRDefault="009D4317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Pr="00E86AF1" w:rsidRDefault="009D4317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F1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Pr="00E86AF1" w:rsidRDefault="00AD5258" w:rsidP="003A253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ABS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D4317" w:rsidRDefault="009D4317" w:rsidP="00B365E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80D29" w:rsidRPr="0072433D" w:rsidRDefault="00B365E7" w:rsidP="00B365E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72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D29" w:rsidRDefault="00380D29" w:rsidP="00B365E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65E7" w:rsidRPr="00891008" w:rsidRDefault="003A253D" w:rsidP="00380D29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910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</w:t>
            </w:r>
            <w:r w:rsidR="00B365E7" w:rsidRPr="008910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xamen de mise à l’eau de la terrasse d’une salle</w:t>
            </w:r>
            <w:r w:rsidR="00380D29" w:rsidRPr="008910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de classe</w:t>
            </w:r>
          </w:p>
          <w:p w:rsidR="00B365E7" w:rsidRDefault="00B365E7" w:rsidP="00B365E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65E7" w:rsidRDefault="00B365E7" w:rsidP="00B365E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65E7" w:rsidRPr="00891008" w:rsidRDefault="00B365E7" w:rsidP="00891008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1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terrasse est entièrement- remplie lors de notre visite.</w:t>
            </w:r>
          </w:p>
          <w:p w:rsidR="00B365E7" w:rsidRPr="00891008" w:rsidRDefault="00B365E7" w:rsidP="00891008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1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n’a pas remarqués de trace d’humidité, ni d’infiltration d’eau, ni au niveau de gargouille en plombe.</w:t>
            </w:r>
          </w:p>
          <w:p w:rsidR="00B365E7" w:rsidRPr="00891008" w:rsidRDefault="00B365E7" w:rsidP="00891008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1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 y</w:t>
            </w:r>
            <w:r w:rsidR="00891008" w:rsidRPr="00891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’</w:t>
            </w:r>
            <w:r w:rsidRPr="00891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lieu d’évacuer soigneusement les aux stagnés sur le terrasse dans le plus bref délai.</w:t>
            </w:r>
          </w:p>
          <w:p w:rsidR="00B365E7" w:rsidRPr="00891008" w:rsidRDefault="00B365E7" w:rsidP="00891008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1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sondage de vérification d’adhérence entre l’étanchéité et le support sera réalisé prochainement.</w:t>
            </w:r>
          </w:p>
          <w:p w:rsidR="00B365E7" w:rsidRPr="00891008" w:rsidRDefault="00B365E7" w:rsidP="00891008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1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L’entreprise est tenue de nous fournir les procédés d’exécution, l’assurance décennale   et l’échantillon du complexe d’étanchéité.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891008">
        <w:trPr>
          <w:trHeight w:val="435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891008" w:rsidRDefault="00891008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1008" w:rsidRDefault="00891008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4317" w:rsidRDefault="009D43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4C" w:rsidRDefault="00A46E4C" w:rsidP="00971BEE">
      <w:pPr>
        <w:spacing w:after="0" w:line="240" w:lineRule="auto"/>
      </w:pPr>
      <w:r>
        <w:separator/>
      </w:r>
    </w:p>
  </w:endnote>
  <w:endnote w:type="continuationSeparator" w:id="0">
    <w:p w:rsidR="00A46E4C" w:rsidRDefault="00A46E4C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4C" w:rsidRDefault="00A46E4C" w:rsidP="00971BEE">
      <w:pPr>
        <w:spacing w:after="0" w:line="240" w:lineRule="auto"/>
      </w:pPr>
      <w:r>
        <w:separator/>
      </w:r>
    </w:p>
  </w:footnote>
  <w:footnote w:type="continuationSeparator" w:id="0">
    <w:p w:rsidR="00A46E4C" w:rsidRDefault="00A46E4C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1F3D67"/>
    <w:rsid w:val="00261803"/>
    <w:rsid w:val="002F3D5F"/>
    <w:rsid w:val="00380D29"/>
    <w:rsid w:val="003A253D"/>
    <w:rsid w:val="003B2DBC"/>
    <w:rsid w:val="004E1BF9"/>
    <w:rsid w:val="005638D1"/>
    <w:rsid w:val="005660E6"/>
    <w:rsid w:val="005D47C6"/>
    <w:rsid w:val="005F521E"/>
    <w:rsid w:val="0064494A"/>
    <w:rsid w:val="00676F3E"/>
    <w:rsid w:val="006B697F"/>
    <w:rsid w:val="0072433D"/>
    <w:rsid w:val="00731F74"/>
    <w:rsid w:val="007B1ECC"/>
    <w:rsid w:val="008332E7"/>
    <w:rsid w:val="0086489B"/>
    <w:rsid w:val="00891008"/>
    <w:rsid w:val="008E469D"/>
    <w:rsid w:val="00971BEE"/>
    <w:rsid w:val="00987B07"/>
    <w:rsid w:val="009D4317"/>
    <w:rsid w:val="00A13B05"/>
    <w:rsid w:val="00A46E4C"/>
    <w:rsid w:val="00A654CF"/>
    <w:rsid w:val="00AD5258"/>
    <w:rsid w:val="00B365E7"/>
    <w:rsid w:val="00B4552D"/>
    <w:rsid w:val="00BE4E80"/>
    <w:rsid w:val="00C0389B"/>
    <w:rsid w:val="00C0592E"/>
    <w:rsid w:val="00CC3CD9"/>
    <w:rsid w:val="00D813B6"/>
    <w:rsid w:val="00E5488A"/>
    <w:rsid w:val="00E86AF1"/>
    <w:rsid w:val="00EF259F"/>
    <w:rsid w:val="00E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info</cp:lastModifiedBy>
  <cp:revision>19</cp:revision>
  <cp:lastPrinted>2020-10-01T11:48:00Z</cp:lastPrinted>
  <dcterms:created xsi:type="dcterms:W3CDTF">2020-06-03T15:04:00Z</dcterms:created>
  <dcterms:modified xsi:type="dcterms:W3CDTF">2020-10-12T12:29:00Z</dcterms:modified>
</cp:coreProperties>
</file>