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270178" w:rsidRDefault="00270178" w:rsidP="00270178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0178">
              <w:rPr>
                <w:rFonts w:asciiTheme="majorBidi" w:hAnsiTheme="majorBidi" w:cstheme="majorBidi"/>
                <w:sz w:val="20"/>
                <w:szCs w:val="20"/>
              </w:rPr>
              <w:t xml:space="preserve">EXTENSION DE L'ECOLE PRIMAIRE </w:t>
            </w:r>
            <w:r w:rsidRPr="00270178">
              <w:rPr>
                <w:rFonts w:asciiTheme="majorBidi" w:hAnsiTheme="majorBidi" w:cstheme="majorBidi"/>
                <w:bCs/>
                <w:sz w:val="20"/>
                <w:szCs w:val="20"/>
              </w:rPr>
              <w:t>RUE TAZARKA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70178" w:rsidRDefault="004E1BF9" w:rsidP="002701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D758F7" w:rsidP="002701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2701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98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P1904</w:t>
            </w:r>
            <w:r w:rsidR="00D7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8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70178" w:rsidRDefault="004E1BF9" w:rsidP="002701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74114C" w:rsidP="002701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 Tunis 2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701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SAIEF</w:t>
            </w:r>
          </w:p>
          <w:p w:rsidR="00270178" w:rsidRDefault="002701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270178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01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2701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270178" w:rsidRDefault="0074114C" w:rsidP="0074114C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701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 ferraillage du plancher haut RDC </w:t>
            </w:r>
            <w:r w:rsidR="00CF72D7" w:rsidRPr="002701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salle de classe </w:t>
            </w:r>
            <w:r w:rsidRPr="002701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Pr="00270178" w:rsidRDefault="00CF72D7" w:rsidP="00270178">
            <w:pPr>
              <w:pStyle w:val="Normal1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Suite à la pré-réception réalisée par l’ingénieur conseil, les réserves évoquées ont été relevé :</w:t>
            </w:r>
          </w:p>
          <w:p w:rsidR="00CF72D7" w:rsidRPr="00270178" w:rsidRDefault="00CF72D7" w:rsidP="00270178">
            <w:pPr>
              <w:pStyle w:val="Normal1"/>
              <w:numPr>
                <w:ilvl w:val="0"/>
                <w:numId w:val="2"/>
              </w:numPr>
              <w:tabs>
                <w:tab w:val="left" w:pos="1206"/>
              </w:tabs>
              <w:spacing w:after="0" w:line="360" w:lineRule="auto"/>
              <w:ind w:firstLine="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L’étanchéité du coffrage.</w:t>
            </w:r>
          </w:p>
          <w:p w:rsidR="00CF72D7" w:rsidRPr="00270178" w:rsidRDefault="00CF72D7" w:rsidP="00270178">
            <w:pPr>
              <w:pStyle w:val="Normal1"/>
              <w:numPr>
                <w:ilvl w:val="0"/>
                <w:numId w:val="2"/>
              </w:numPr>
              <w:tabs>
                <w:tab w:val="left" w:pos="1206"/>
              </w:tabs>
              <w:spacing w:after="0" w:line="360" w:lineRule="auto"/>
              <w:ind w:firstLine="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Fermeture des hourdis auprès des poutres.</w:t>
            </w:r>
          </w:p>
          <w:p w:rsidR="00CF72D7" w:rsidRPr="00270178" w:rsidRDefault="00CF72D7" w:rsidP="00270178">
            <w:pPr>
              <w:pStyle w:val="Normal1"/>
              <w:numPr>
                <w:ilvl w:val="0"/>
                <w:numId w:val="3"/>
              </w:numPr>
              <w:tabs>
                <w:tab w:val="left" w:pos="120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’a pas d’objection pour le reste du ferraillage et du coffrage.</w:t>
            </w:r>
          </w:p>
          <w:p w:rsidR="00CF72D7" w:rsidRPr="00270178" w:rsidRDefault="00CF72D7" w:rsidP="00270178">
            <w:pPr>
              <w:pStyle w:val="Normal1"/>
              <w:numPr>
                <w:ilvl w:val="0"/>
                <w:numId w:val="3"/>
              </w:numPr>
              <w:tabs>
                <w:tab w:val="left" w:pos="120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1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Bien qu’il soit lors mission du bureau de contrôle, il y’a lieu de s’assurer de la stabilité des étais métallique.</w:t>
            </w:r>
          </w:p>
          <w:p w:rsidR="00CF72D7" w:rsidRPr="00270178" w:rsidRDefault="00CF72D7" w:rsidP="00270178">
            <w:pPr>
              <w:pStyle w:val="Normal1"/>
              <w:spacing w:after="0" w:line="36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270178">
        <w:trPr>
          <w:trHeight w:val="2631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CF72D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02" w:rsidRDefault="00904302" w:rsidP="00971BEE">
      <w:pPr>
        <w:spacing w:after="0" w:line="240" w:lineRule="auto"/>
      </w:pPr>
      <w:r>
        <w:separator/>
      </w:r>
    </w:p>
  </w:endnote>
  <w:endnote w:type="continuationSeparator" w:id="0">
    <w:p w:rsidR="00904302" w:rsidRDefault="00904302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02" w:rsidRDefault="00904302" w:rsidP="00971BEE">
      <w:pPr>
        <w:spacing w:after="0" w:line="240" w:lineRule="auto"/>
      </w:pPr>
      <w:r>
        <w:separator/>
      </w:r>
    </w:p>
  </w:footnote>
  <w:footnote w:type="continuationSeparator" w:id="0">
    <w:p w:rsidR="00904302" w:rsidRDefault="00904302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BEB80BCC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C6456"/>
    <w:multiLevelType w:val="hybridMultilevel"/>
    <w:tmpl w:val="04DA88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1162BF"/>
    <w:rsid w:val="001F3D67"/>
    <w:rsid w:val="00221A92"/>
    <w:rsid w:val="00261803"/>
    <w:rsid w:val="00270178"/>
    <w:rsid w:val="003B2DBC"/>
    <w:rsid w:val="003C66B8"/>
    <w:rsid w:val="004E1BF9"/>
    <w:rsid w:val="0055537C"/>
    <w:rsid w:val="005638D1"/>
    <w:rsid w:val="005660E6"/>
    <w:rsid w:val="0058073E"/>
    <w:rsid w:val="005D47C6"/>
    <w:rsid w:val="005F521E"/>
    <w:rsid w:val="00676F3E"/>
    <w:rsid w:val="006B697F"/>
    <w:rsid w:val="00705968"/>
    <w:rsid w:val="00731F74"/>
    <w:rsid w:val="0074114C"/>
    <w:rsid w:val="007B1ECC"/>
    <w:rsid w:val="00844132"/>
    <w:rsid w:val="008752D2"/>
    <w:rsid w:val="008E469D"/>
    <w:rsid w:val="00904302"/>
    <w:rsid w:val="00971BEE"/>
    <w:rsid w:val="00986D16"/>
    <w:rsid w:val="00987B07"/>
    <w:rsid w:val="00A43D47"/>
    <w:rsid w:val="00B4552D"/>
    <w:rsid w:val="00BE4E80"/>
    <w:rsid w:val="00C0389B"/>
    <w:rsid w:val="00CC3CD9"/>
    <w:rsid w:val="00CD2205"/>
    <w:rsid w:val="00CF72D7"/>
    <w:rsid w:val="00D758F7"/>
    <w:rsid w:val="00DE0A03"/>
    <w:rsid w:val="00E5488A"/>
    <w:rsid w:val="00E818FC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8</cp:revision>
  <cp:lastPrinted>2020-08-28T08:46:00Z</cp:lastPrinted>
  <dcterms:created xsi:type="dcterms:W3CDTF">2020-10-01T07:48:00Z</dcterms:created>
  <dcterms:modified xsi:type="dcterms:W3CDTF">2020-10-16T07:59:00Z</dcterms:modified>
</cp:coreProperties>
</file>